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39" w:rsidRDefault="00653639" w:rsidP="00653639">
      <w:pPr>
        <w:rPr>
          <w:sz w:val="48"/>
          <w:szCs w:val="48"/>
        </w:rPr>
      </w:pPr>
      <w:r>
        <w:rPr>
          <w:sz w:val="48"/>
          <w:szCs w:val="48"/>
        </w:rPr>
        <w:t>Still Life Drawing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1170"/>
        <w:gridCol w:w="900"/>
        <w:gridCol w:w="990"/>
        <w:gridCol w:w="828"/>
      </w:tblGrid>
      <w:tr w:rsidR="00653639" w:rsidTr="00C20961">
        <w:tc>
          <w:tcPr>
            <w:tcW w:w="4968" w:type="dxa"/>
          </w:tcPr>
          <w:p w:rsidR="00653639" w:rsidRDefault="00653639" w:rsidP="00C20961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</w:tcPr>
          <w:p w:rsidR="00653639" w:rsidRDefault="00C20961" w:rsidP="00C2096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30</w:t>
            </w:r>
          </w:p>
        </w:tc>
        <w:tc>
          <w:tcPr>
            <w:tcW w:w="900" w:type="dxa"/>
          </w:tcPr>
          <w:p w:rsidR="00653639" w:rsidRDefault="00C20961" w:rsidP="00C2096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 w:rsidR="00653639">
              <w:rPr>
                <w:sz w:val="48"/>
                <w:szCs w:val="48"/>
              </w:rPr>
              <w:t>5</w:t>
            </w:r>
          </w:p>
        </w:tc>
        <w:tc>
          <w:tcPr>
            <w:tcW w:w="990" w:type="dxa"/>
          </w:tcPr>
          <w:p w:rsidR="00653639" w:rsidRDefault="00653639" w:rsidP="00C2096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 w:rsidR="00C20961">
              <w:rPr>
                <w:sz w:val="48"/>
                <w:szCs w:val="48"/>
              </w:rPr>
              <w:t>0</w:t>
            </w:r>
          </w:p>
        </w:tc>
        <w:tc>
          <w:tcPr>
            <w:tcW w:w="828" w:type="dxa"/>
          </w:tcPr>
          <w:p w:rsidR="00653639" w:rsidRDefault="00C20961" w:rsidP="00C2096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653639">
              <w:rPr>
                <w:sz w:val="48"/>
                <w:szCs w:val="48"/>
              </w:rPr>
              <w:t>5</w:t>
            </w:r>
          </w:p>
        </w:tc>
      </w:tr>
      <w:tr w:rsidR="00653639" w:rsidTr="00C20961">
        <w:tc>
          <w:tcPr>
            <w:tcW w:w="4968" w:type="dxa"/>
          </w:tcPr>
          <w:p w:rsidR="00653639" w:rsidRPr="00C20961" w:rsidRDefault="00C20961" w:rsidP="00C2096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Preliminary: </w:t>
            </w:r>
            <w:r w:rsidR="00653639" w:rsidRPr="00C20961">
              <w:rPr>
                <w:bCs/>
                <w:sz w:val="20"/>
                <w:szCs w:val="20"/>
              </w:rPr>
              <w:t>Students have completed two 10 minute sketches before starting the final drawing</w:t>
            </w:r>
            <w:r w:rsidRPr="00C20961">
              <w:rPr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 xml:space="preserve"> The sketch has some loose value added. </w:t>
            </w:r>
            <w:r w:rsidRPr="00C20961">
              <w:rPr>
                <w:bCs/>
                <w:sz w:val="20"/>
                <w:szCs w:val="20"/>
              </w:rPr>
              <w:t xml:space="preserve"> Students have all objects present in their </w:t>
            </w:r>
            <w:r>
              <w:rPr>
                <w:bCs/>
                <w:sz w:val="20"/>
                <w:szCs w:val="20"/>
              </w:rPr>
              <w:t>line of site.  Student has chosen the best composition and has discussed with Mrs. Roach and earned a final paper.</w:t>
            </w:r>
          </w:p>
        </w:tc>
        <w:tc>
          <w:tcPr>
            <w:tcW w:w="1170" w:type="dxa"/>
          </w:tcPr>
          <w:p w:rsidR="00653639" w:rsidRDefault="00653639" w:rsidP="00C20961">
            <w:pPr>
              <w:rPr>
                <w:sz w:val="48"/>
                <w:szCs w:val="48"/>
              </w:rPr>
            </w:pPr>
          </w:p>
        </w:tc>
        <w:tc>
          <w:tcPr>
            <w:tcW w:w="900" w:type="dxa"/>
          </w:tcPr>
          <w:p w:rsidR="00653639" w:rsidRDefault="00653639" w:rsidP="00C20961">
            <w:pPr>
              <w:rPr>
                <w:sz w:val="48"/>
                <w:szCs w:val="48"/>
              </w:rPr>
            </w:pPr>
          </w:p>
        </w:tc>
        <w:tc>
          <w:tcPr>
            <w:tcW w:w="990" w:type="dxa"/>
          </w:tcPr>
          <w:p w:rsidR="00653639" w:rsidRDefault="00653639" w:rsidP="00C20961">
            <w:pPr>
              <w:rPr>
                <w:sz w:val="48"/>
                <w:szCs w:val="48"/>
              </w:rPr>
            </w:pPr>
          </w:p>
        </w:tc>
        <w:tc>
          <w:tcPr>
            <w:tcW w:w="828" w:type="dxa"/>
          </w:tcPr>
          <w:p w:rsidR="00653639" w:rsidRDefault="00653639" w:rsidP="00C20961">
            <w:pPr>
              <w:rPr>
                <w:sz w:val="48"/>
                <w:szCs w:val="48"/>
              </w:rPr>
            </w:pPr>
          </w:p>
        </w:tc>
      </w:tr>
      <w:tr w:rsidR="00653639" w:rsidTr="00C20961">
        <w:tc>
          <w:tcPr>
            <w:tcW w:w="4968" w:type="dxa"/>
          </w:tcPr>
          <w:p w:rsidR="00653639" w:rsidRPr="00C20961" w:rsidRDefault="00C20961" w:rsidP="00C20961">
            <w:pPr>
              <w:textAlignment w:val="baseline"/>
              <w:rPr>
                <w:sz w:val="20"/>
                <w:szCs w:val="20"/>
              </w:rPr>
            </w:pPr>
            <w:r w:rsidRPr="00C20961">
              <w:rPr>
                <w:rFonts w:eastAsia="+mn-ea"/>
                <w:b/>
                <w:bCs/>
                <w:color w:val="000000"/>
                <w:kern w:val="24"/>
                <w:sz w:val="20"/>
                <w:szCs w:val="20"/>
                <w:u w:val="single"/>
              </w:rPr>
              <w:t>Value:</w:t>
            </w:r>
            <w:r w:rsidRPr="00C20961">
              <w:rPr>
                <w:rFonts w:eastAsia="+mn-ea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653639" w:rsidRPr="00C20961">
              <w:rPr>
                <w:rFonts w:eastAsia="+mn-ea"/>
                <w:bCs/>
                <w:color w:val="000000"/>
                <w:kern w:val="24"/>
                <w:sz w:val="20"/>
                <w:szCs w:val="20"/>
              </w:rPr>
              <w:t xml:space="preserve">Student has added value to make objects, shapes and forms appear to be three-dimensional.  Students have use techniques learned in class to complete the project. Students have at least </w:t>
            </w:r>
            <w:r>
              <w:rPr>
                <w:rFonts w:eastAsia="+mn-ea"/>
                <w:bCs/>
                <w:color w:val="000000"/>
                <w:kern w:val="24"/>
                <w:sz w:val="20"/>
                <w:szCs w:val="20"/>
              </w:rPr>
              <w:t>10</w:t>
            </w:r>
            <w:r w:rsidR="00653639" w:rsidRPr="00C20961">
              <w:rPr>
                <w:rFonts w:eastAsia="+mn-ea"/>
                <w:bCs/>
                <w:color w:val="000000"/>
                <w:kern w:val="24"/>
                <w:sz w:val="20"/>
                <w:szCs w:val="20"/>
              </w:rPr>
              <w:t xml:space="preserve"> different values present.</w:t>
            </w:r>
            <w:r>
              <w:rPr>
                <w:rFonts w:eastAsia="+mn-ea"/>
                <w:bCs/>
                <w:color w:val="000000"/>
                <w:kern w:val="24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</w:tcPr>
          <w:p w:rsidR="00653639" w:rsidRDefault="00653639" w:rsidP="00C20961">
            <w:pPr>
              <w:rPr>
                <w:sz w:val="48"/>
                <w:szCs w:val="48"/>
              </w:rPr>
            </w:pPr>
          </w:p>
        </w:tc>
        <w:tc>
          <w:tcPr>
            <w:tcW w:w="900" w:type="dxa"/>
          </w:tcPr>
          <w:p w:rsidR="00653639" w:rsidRDefault="00653639" w:rsidP="00C20961">
            <w:pPr>
              <w:rPr>
                <w:sz w:val="48"/>
                <w:szCs w:val="48"/>
              </w:rPr>
            </w:pPr>
          </w:p>
        </w:tc>
        <w:tc>
          <w:tcPr>
            <w:tcW w:w="990" w:type="dxa"/>
          </w:tcPr>
          <w:p w:rsidR="00653639" w:rsidRDefault="00653639" w:rsidP="00C20961">
            <w:pPr>
              <w:rPr>
                <w:sz w:val="48"/>
                <w:szCs w:val="48"/>
              </w:rPr>
            </w:pPr>
          </w:p>
        </w:tc>
        <w:tc>
          <w:tcPr>
            <w:tcW w:w="828" w:type="dxa"/>
          </w:tcPr>
          <w:p w:rsidR="00653639" w:rsidRDefault="00653639" w:rsidP="00C20961">
            <w:pPr>
              <w:rPr>
                <w:sz w:val="48"/>
                <w:szCs w:val="48"/>
              </w:rPr>
            </w:pPr>
          </w:p>
        </w:tc>
      </w:tr>
      <w:tr w:rsidR="00653639" w:rsidTr="00C20961">
        <w:tc>
          <w:tcPr>
            <w:tcW w:w="4968" w:type="dxa"/>
          </w:tcPr>
          <w:p w:rsidR="00653639" w:rsidRPr="00C20961" w:rsidRDefault="00C20961" w:rsidP="00C20961">
            <w:pPr>
              <w:rPr>
                <w:sz w:val="20"/>
                <w:szCs w:val="20"/>
              </w:rPr>
            </w:pPr>
            <w:r w:rsidRPr="00C20961">
              <w:rPr>
                <w:b/>
                <w:sz w:val="20"/>
                <w:szCs w:val="20"/>
              </w:rPr>
              <w:t>Craftsmanship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rFonts w:eastAsia="+mn-ea"/>
                <w:bCs/>
                <w:color w:val="000000"/>
                <w:kern w:val="24"/>
                <w:sz w:val="20"/>
                <w:szCs w:val="20"/>
              </w:rPr>
              <w:t xml:space="preserve">Shadows, textures, and forms appear realistic due to adding smoothly transitioning values.  Students has fixed </w:t>
            </w:r>
            <w:r w:rsidR="00386024">
              <w:rPr>
                <w:rFonts w:eastAsia="+mn-ea"/>
                <w:bCs/>
                <w:color w:val="000000"/>
                <w:kern w:val="24"/>
                <w:sz w:val="20"/>
                <w:szCs w:val="20"/>
              </w:rPr>
              <w:t xml:space="preserve">problems </w:t>
            </w:r>
            <w:r>
              <w:rPr>
                <w:rFonts w:eastAsia="+mn-ea"/>
                <w:bCs/>
                <w:color w:val="000000"/>
                <w:kern w:val="24"/>
                <w:sz w:val="20"/>
                <w:szCs w:val="20"/>
              </w:rPr>
              <w:t>and improved</w:t>
            </w:r>
            <w:r w:rsidR="00386024">
              <w:rPr>
                <w:rFonts w:eastAsia="+mn-ea"/>
                <w:bCs/>
                <w:color w:val="000000"/>
                <w:kern w:val="24"/>
                <w:sz w:val="20"/>
                <w:szCs w:val="20"/>
              </w:rPr>
              <w:t xml:space="preserve"> areas</w:t>
            </w:r>
            <w:r>
              <w:rPr>
                <w:rFonts w:eastAsia="+mn-ea"/>
                <w:bCs/>
                <w:color w:val="000000"/>
                <w:kern w:val="24"/>
                <w:sz w:val="20"/>
                <w:szCs w:val="20"/>
              </w:rPr>
              <w:t xml:space="preserve"> in class.  Student’s background is clean (free of fingerprints and smudges).  The student has used </w:t>
            </w:r>
            <w:r w:rsidR="00386024">
              <w:rPr>
                <w:rFonts w:eastAsia="+mn-ea"/>
                <w:bCs/>
                <w:color w:val="000000"/>
                <w:kern w:val="24"/>
                <w:sz w:val="20"/>
                <w:szCs w:val="20"/>
              </w:rPr>
              <w:t>their time to produce high quality work.</w:t>
            </w:r>
            <w:bookmarkStart w:id="0" w:name="_GoBack"/>
            <w:bookmarkEnd w:id="0"/>
          </w:p>
        </w:tc>
        <w:tc>
          <w:tcPr>
            <w:tcW w:w="1170" w:type="dxa"/>
          </w:tcPr>
          <w:p w:rsidR="00653639" w:rsidRDefault="00653639" w:rsidP="00C20961">
            <w:pPr>
              <w:rPr>
                <w:sz w:val="48"/>
                <w:szCs w:val="48"/>
              </w:rPr>
            </w:pPr>
          </w:p>
        </w:tc>
        <w:tc>
          <w:tcPr>
            <w:tcW w:w="900" w:type="dxa"/>
          </w:tcPr>
          <w:p w:rsidR="00653639" w:rsidRDefault="00653639" w:rsidP="00C20961">
            <w:pPr>
              <w:rPr>
                <w:sz w:val="48"/>
                <w:szCs w:val="48"/>
              </w:rPr>
            </w:pPr>
          </w:p>
        </w:tc>
        <w:tc>
          <w:tcPr>
            <w:tcW w:w="990" w:type="dxa"/>
          </w:tcPr>
          <w:p w:rsidR="00653639" w:rsidRDefault="00653639" w:rsidP="00C20961">
            <w:pPr>
              <w:rPr>
                <w:sz w:val="48"/>
                <w:szCs w:val="48"/>
              </w:rPr>
            </w:pPr>
          </w:p>
        </w:tc>
        <w:tc>
          <w:tcPr>
            <w:tcW w:w="828" w:type="dxa"/>
          </w:tcPr>
          <w:p w:rsidR="00653639" w:rsidRDefault="00653639" w:rsidP="00C20961">
            <w:pPr>
              <w:rPr>
                <w:sz w:val="48"/>
                <w:szCs w:val="48"/>
              </w:rPr>
            </w:pPr>
          </w:p>
        </w:tc>
      </w:tr>
      <w:tr w:rsidR="00653639" w:rsidTr="00C20961">
        <w:tc>
          <w:tcPr>
            <w:tcW w:w="4968" w:type="dxa"/>
          </w:tcPr>
          <w:p w:rsidR="00653639" w:rsidRPr="00C20961" w:rsidRDefault="00386024" w:rsidP="00C20961">
            <w:pPr>
              <w:rPr>
                <w:sz w:val="20"/>
                <w:szCs w:val="20"/>
              </w:rPr>
            </w:pPr>
            <w:r w:rsidRPr="00386024">
              <w:rPr>
                <w:b/>
                <w:bCs/>
                <w:sz w:val="20"/>
                <w:szCs w:val="20"/>
              </w:rPr>
              <w:t>Effort/Time: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53639" w:rsidRPr="00C20961">
              <w:rPr>
                <w:bCs/>
                <w:sz w:val="20"/>
                <w:szCs w:val="20"/>
              </w:rPr>
              <w:t xml:space="preserve">Student has been prepared daily and worked the entire time given. </w:t>
            </w:r>
            <w:r>
              <w:rPr>
                <w:bCs/>
                <w:sz w:val="20"/>
                <w:szCs w:val="20"/>
              </w:rPr>
              <w:t xml:space="preserve"> The student has the required tools for the drawing.</w:t>
            </w:r>
            <w:r w:rsidR="00653639" w:rsidRPr="00C20961">
              <w:rPr>
                <w:bCs/>
                <w:sz w:val="20"/>
                <w:szCs w:val="20"/>
              </w:rPr>
              <w:t xml:space="preserve"> Student has used time efficiently</w:t>
            </w:r>
            <w:r>
              <w:rPr>
                <w:bCs/>
                <w:sz w:val="20"/>
                <w:szCs w:val="20"/>
              </w:rPr>
              <w:t xml:space="preserve"> (come in, get portfolio, and start working with little prompting)</w:t>
            </w:r>
            <w:r w:rsidR="00653639" w:rsidRPr="00C20961">
              <w:rPr>
                <w:bCs/>
                <w:sz w:val="20"/>
                <w:szCs w:val="20"/>
              </w:rPr>
              <w:t xml:space="preserve">. </w:t>
            </w:r>
            <w:r w:rsidR="00C20961" w:rsidRPr="00C20961">
              <w:rPr>
                <w:bCs/>
                <w:sz w:val="20"/>
                <w:szCs w:val="20"/>
              </w:rPr>
              <w:t>Student has put the name</w:t>
            </w:r>
            <w:r w:rsidR="00C20961">
              <w:rPr>
                <w:bCs/>
                <w:sz w:val="20"/>
                <w:szCs w:val="20"/>
              </w:rPr>
              <w:t>,</w:t>
            </w:r>
            <w:r w:rsidR="00C20961" w:rsidRPr="00C20961">
              <w:rPr>
                <w:bCs/>
                <w:sz w:val="20"/>
                <w:szCs w:val="20"/>
              </w:rPr>
              <w:t xml:space="preserve"> date</w:t>
            </w:r>
            <w:r w:rsidR="00C20961">
              <w:rPr>
                <w:bCs/>
                <w:sz w:val="20"/>
                <w:szCs w:val="20"/>
              </w:rPr>
              <w:t>,</w:t>
            </w:r>
            <w:r w:rsidR="00C20961" w:rsidRPr="00C20961">
              <w:rPr>
                <w:bCs/>
                <w:sz w:val="20"/>
                <w:szCs w:val="20"/>
              </w:rPr>
              <w:t xml:space="preserve"> and period on the back and their signature in the lower right hand corner on the front in pencil.  </w:t>
            </w:r>
          </w:p>
        </w:tc>
        <w:tc>
          <w:tcPr>
            <w:tcW w:w="1170" w:type="dxa"/>
          </w:tcPr>
          <w:p w:rsidR="00653639" w:rsidRDefault="00653639" w:rsidP="00C20961">
            <w:pPr>
              <w:rPr>
                <w:sz w:val="48"/>
                <w:szCs w:val="48"/>
              </w:rPr>
            </w:pPr>
          </w:p>
        </w:tc>
        <w:tc>
          <w:tcPr>
            <w:tcW w:w="900" w:type="dxa"/>
          </w:tcPr>
          <w:p w:rsidR="00653639" w:rsidRDefault="00653639" w:rsidP="00C20961">
            <w:pPr>
              <w:rPr>
                <w:sz w:val="48"/>
                <w:szCs w:val="48"/>
              </w:rPr>
            </w:pPr>
          </w:p>
        </w:tc>
        <w:tc>
          <w:tcPr>
            <w:tcW w:w="990" w:type="dxa"/>
          </w:tcPr>
          <w:p w:rsidR="00653639" w:rsidRDefault="00653639" w:rsidP="00C20961">
            <w:pPr>
              <w:rPr>
                <w:sz w:val="48"/>
                <w:szCs w:val="48"/>
              </w:rPr>
            </w:pPr>
          </w:p>
        </w:tc>
        <w:tc>
          <w:tcPr>
            <w:tcW w:w="828" w:type="dxa"/>
          </w:tcPr>
          <w:p w:rsidR="00653639" w:rsidRDefault="00653639" w:rsidP="00C20961">
            <w:pPr>
              <w:rPr>
                <w:sz w:val="48"/>
                <w:szCs w:val="48"/>
              </w:rPr>
            </w:pPr>
          </w:p>
        </w:tc>
      </w:tr>
    </w:tbl>
    <w:p w:rsidR="00915314" w:rsidRDefault="00915314"/>
    <w:sectPr w:rsidR="009153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39"/>
    <w:rsid w:val="00386024"/>
    <w:rsid w:val="00653639"/>
    <w:rsid w:val="00915314"/>
    <w:rsid w:val="00C2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6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6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WHCS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Alycia Sarcyk</dc:creator>
  <cp:lastModifiedBy>Alycia Roach</cp:lastModifiedBy>
  <cp:revision>2</cp:revision>
  <dcterms:created xsi:type="dcterms:W3CDTF">2013-09-18T12:02:00Z</dcterms:created>
  <dcterms:modified xsi:type="dcterms:W3CDTF">2013-09-18T12:02:00Z</dcterms:modified>
</cp:coreProperties>
</file>